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FE1B4" w14:textId="73EB8503" w:rsidR="00DF414B" w:rsidRDefault="00DF414B" w:rsidP="00DF414B">
      <w:pPr>
        <w:spacing w:line="360" w:lineRule="auto"/>
        <w:jc w:val="center"/>
        <w:rPr>
          <w:rFonts w:ascii="宋体" w:eastAsia="宋体" w:hAnsi="宋体" w:cs="宋体" w:hint="eastAsia"/>
          <w:b/>
          <w:bCs/>
          <w:sz w:val="24"/>
          <w:szCs w:val="24"/>
        </w:rPr>
      </w:pPr>
      <w:r>
        <w:rPr>
          <w:rFonts w:ascii="宋体" w:eastAsia="宋体" w:hAnsi="宋体" w:cs="宋体" w:hint="eastAsia"/>
          <w:b/>
          <w:bCs/>
          <w:sz w:val="24"/>
          <w:szCs w:val="24"/>
        </w:rPr>
        <w:t xml:space="preserve"> </w:t>
      </w:r>
      <w:r w:rsidRPr="00DF414B">
        <w:rPr>
          <w:rFonts w:ascii="宋体" w:eastAsia="宋体" w:hAnsi="宋体" w:cs="宋体" w:hint="eastAsia"/>
          <w:b/>
          <w:bCs/>
          <w:sz w:val="24"/>
          <w:szCs w:val="24"/>
        </w:rPr>
        <w:t>关于申报</w:t>
      </w:r>
      <w:bookmarkStart w:id="0" w:name="OLE_LINK9"/>
      <w:r w:rsidRPr="00DF414B">
        <w:rPr>
          <w:rFonts w:ascii="宋体" w:eastAsia="宋体" w:hAnsi="宋体" w:cs="宋体" w:hint="eastAsia"/>
          <w:b/>
          <w:bCs/>
          <w:sz w:val="24"/>
          <w:szCs w:val="24"/>
        </w:rPr>
        <w:t>上海市哲学社会科学规划“学校思想政治教育研究”专项课题</w:t>
      </w:r>
      <w:bookmarkEnd w:id="0"/>
      <w:r w:rsidRPr="00DF414B">
        <w:rPr>
          <w:rFonts w:ascii="宋体" w:eastAsia="宋体" w:hAnsi="宋体" w:cs="宋体" w:hint="eastAsia"/>
          <w:b/>
          <w:bCs/>
          <w:sz w:val="24"/>
          <w:szCs w:val="24"/>
        </w:rPr>
        <w:t>的通知</w:t>
      </w:r>
    </w:p>
    <w:p w14:paraId="09A03779" w14:textId="601B86D5" w:rsidR="00DF414B" w:rsidRPr="00DF414B" w:rsidRDefault="00DF414B" w:rsidP="00DF414B">
      <w:pPr>
        <w:spacing w:line="360" w:lineRule="auto"/>
        <w:jc w:val="left"/>
        <w:rPr>
          <w:rFonts w:ascii="宋体" w:eastAsia="宋体" w:hAnsi="宋体" w:cs="宋体" w:hint="eastAsia"/>
          <w:sz w:val="24"/>
          <w:szCs w:val="24"/>
        </w:rPr>
      </w:pPr>
      <w:r w:rsidRPr="00DF414B">
        <w:rPr>
          <w:rFonts w:ascii="宋体" w:eastAsia="宋体" w:hAnsi="宋体" w:cs="宋体" w:hint="eastAsia"/>
          <w:sz w:val="24"/>
          <w:szCs w:val="24"/>
        </w:rPr>
        <w:t>各学院（部）、各部门（处、中心）：</w:t>
      </w:r>
    </w:p>
    <w:p w14:paraId="1C828FE6" w14:textId="77777777" w:rsidR="00DF414B" w:rsidRPr="00DF414B" w:rsidRDefault="00DF414B" w:rsidP="00DF414B">
      <w:pPr>
        <w:spacing w:line="360" w:lineRule="auto"/>
        <w:ind w:firstLineChars="200" w:firstLine="480"/>
        <w:jc w:val="left"/>
        <w:rPr>
          <w:rFonts w:ascii="宋体" w:eastAsia="宋体" w:hAnsi="宋体" w:cs="宋体" w:hint="eastAsia"/>
          <w:sz w:val="24"/>
          <w:szCs w:val="24"/>
        </w:rPr>
      </w:pPr>
      <w:r w:rsidRPr="00DF414B">
        <w:rPr>
          <w:rFonts w:ascii="宋体" w:eastAsia="宋体" w:hAnsi="宋体" w:cs="宋体" w:hint="eastAsia"/>
          <w:sz w:val="24"/>
          <w:szCs w:val="24"/>
        </w:rPr>
        <w:t>为深入学习贯彻习近平总书记关于学校思想政治教育工作的重要讲话和重要指示批示精神，中共上海市委宣传部、中共上海市教育卫生工作委员会、上海市教育委员会和上海市教育发展基金会联合组织开展上海市哲学社会科学规划“学校思想政治教育研究”专项课题招标工作。现将有关事项公告如下：</w:t>
      </w:r>
    </w:p>
    <w:p w14:paraId="720F916E" w14:textId="77777777" w:rsidR="00DF414B" w:rsidRPr="00DF414B" w:rsidRDefault="00DF414B" w:rsidP="00DF414B">
      <w:pPr>
        <w:spacing w:line="360" w:lineRule="auto"/>
        <w:ind w:firstLineChars="200" w:firstLine="480"/>
        <w:jc w:val="left"/>
        <w:rPr>
          <w:rFonts w:ascii="宋体" w:eastAsia="宋体" w:hAnsi="宋体" w:cs="宋体" w:hint="eastAsia"/>
          <w:b/>
          <w:bCs/>
          <w:sz w:val="24"/>
          <w:szCs w:val="24"/>
        </w:rPr>
      </w:pPr>
      <w:r w:rsidRPr="00DF414B">
        <w:rPr>
          <w:rFonts w:ascii="宋体" w:eastAsia="宋体" w:hAnsi="宋体" w:cs="宋体" w:hint="eastAsia"/>
          <w:b/>
          <w:bCs/>
          <w:sz w:val="24"/>
          <w:szCs w:val="24"/>
        </w:rPr>
        <w:t>一、目标任务</w:t>
      </w:r>
    </w:p>
    <w:p w14:paraId="0EA27703" w14:textId="77777777" w:rsidR="00DF414B" w:rsidRPr="00DF414B" w:rsidRDefault="00DF414B" w:rsidP="00DF414B">
      <w:pPr>
        <w:spacing w:line="360" w:lineRule="auto"/>
        <w:ind w:firstLineChars="200" w:firstLine="480"/>
        <w:jc w:val="left"/>
        <w:rPr>
          <w:rFonts w:ascii="宋体" w:eastAsia="宋体" w:hAnsi="宋体" w:cs="宋体" w:hint="eastAsia"/>
          <w:sz w:val="24"/>
          <w:szCs w:val="24"/>
        </w:rPr>
      </w:pPr>
      <w:r w:rsidRPr="00DF414B">
        <w:rPr>
          <w:rFonts w:ascii="宋体" w:eastAsia="宋体" w:hAnsi="宋体" w:cs="宋体" w:hint="eastAsia"/>
          <w:sz w:val="24"/>
          <w:szCs w:val="24"/>
        </w:rPr>
        <w:t>坚持以习近平新时代中国特色社会主义思想为指导，全面贯彻党的二十大和二十届二中、三中全会精神，贯彻落实全国教育大会和上海市教育大会部署，坚持不懈用习近平新时代中国特色社会主义思想铸魂育人，着力培育和</w:t>
      </w:r>
      <w:proofErr w:type="gramStart"/>
      <w:r w:rsidRPr="00DF414B">
        <w:rPr>
          <w:rFonts w:ascii="宋体" w:eastAsia="宋体" w:hAnsi="宋体" w:cs="宋体" w:hint="eastAsia"/>
          <w:sz w:val="24"/>
          <w:szCs w:val="24"/>
        </w:rPr>
        <w:t>践行</w:t>
      </w:r>
      <w:proofErr w:type="gramEnd"/>
      <w:r w:rsidRPr="00DF414B">
        <w:rPr>
          <w:rFonts w:ascii="宋体" w:eastAsia="宋体" w:hAnsi="宋体" w:cs="宋体" w:hint="eastAsia"/>
          <w:sz w:val="24"/>
          <w:szCs w:val="24"/>
        </w:rPr>
        <w:t>社会主义核心价值观，持续推进党的创新理论进教材、进课堂、进头脑，不断完善学校思想政治教育工作体系，大力推动实践基础上的理论创新，着力推出有理论说服力、有实践指导意义的研究成果。</w:t>
      </w:r>
    </w:p>
    <w:p w14:paraId="1DD4C85F" w14:textId="77777777" w:rsidR="00DF414B" w:rsidRPr="00DF414B" w:rsidRDefault="00DF414B" w:rsidP="00DF414B">
      <w:pPr>
        <w:spacing w:line="360" w:lineRule="auto"/>
        <w:ind w:firstLineChars="200" w:firstLine="480"/>
        <w:jc w:val="left"/>
        <w:rPr>
          <w:rFonts w:ascii="宋体" w:eastAsia="宋体" w:hAnsi="宋体" w:cs="宋体" w:hint="eastAsia"/>
          <w:b/>
          <w:bCs/>
          <w:sz w:val="24"/>
          <w:szCs w:val="24"/>
        </w:rPr>
      </w:pPr>
      <w:r w:rsidRPr="00DF414B">
        <w:rPr>
          <w:rFonts w:ascii="宋体" w:eastAsia="宋体" w:hAnsi="宋体" w:cs="宋体" w:hint="eastAsia"/>
          <w:b/>
          <w:bCs/>
          <w:sz w:val="24"/>
          <w:szCs w:val="24"/>
        </w:rPr>
        <w:t>二、招标要求</w:t>
      </w:r>
    </w:p>
    <w:p w14:paraId="329B4F24" w14:textId="77777777" w:rsidR="00DF414B" w:rsidRPr="00DF414B" w:rsidRDefault="00DF414B" w:rsidP="00DF414B">
      <w:pPr>
        <w:spacing w:line="360" w:lineRule="auto"/>
        <w:ind w:firstLineChars="200" w:firstLine="480"/>
        <w:jc w:val="left"/>
        <w:rPr>
          <w:rFonts w:ascii="宋体" w:eastAsia="宋体" w:hAnsi="宋体" w:cs="宋体" w:hint="eastAsia"/>
          <w:sz w:val="24"/>
          <w:szCs w:val="24"/>
        </w:rPr>
      </w:pPr>
      <w:r w:rsidRPr="00DF414B">
        <w:rPr>
          <w:rFonts w:ascii="宋体" w:eastAsia="宋体" w:hAnsi="宋体" w:cs="宋体" w:hint="eastAsia"/>
          <w:sz w:val="24"/>
          <w:szCs w:val="24"/>
        </w:rPr>
        <w:t>1．本次专项课题招标设立一批研究选题作为课题指南（见附件1）。申请人可根据自身学术专长、研究基础和工作积累，设计具体题目进行申报，也可围绕学校思想政治教育重点任务自选题目申报。自选课题在评审程序、立项标准、资助强度等方面与按选题指南申报的课题同等对待。</w:t>
      </w:r>
    </w:p>
    <w:p w14:paraId="77D36962" w14:textId="77777777" w:rsidR="00DF414B" w:rsidRPr="00DF414B" w:rsidRDefault="00DF414B" w:rsidP="00DF414B">
      <w:pPr>
        <w:spacing w:line="360" w:lineRule="auto"/>
        <w:ind w:firstLineChars="200" w:firstLine="480"/>
        <w:jc w:val="left"/>
        <w:rPr>
          <w:rFonts w:ascii="宋体" w:eastAsia="宋体" w:hAnsi="宋体" w:cs="宋体" w:hint="eastAsia"/>
          <w:sz w:val="24"/>
          <w:szCs w:val="24"/>
        </w:rPr>
      </w:pPr>
      <w:r w:rsidRPr="00DF414B">
        <w:rPr>
          <w:rFonts w:ascii="宋体" w:eastAsia="宋体" w:hAnsi="宋体" w:cs="宋体" w:hint="eastAsia"/>
          <w:sz w:val="24"/>
          <w:szCs w:val="24"/>
        </w:rPr>
        <w:t>2．申报课题的题目应科学严谨、简洁规范；研究内容要体现有限目标，切忌“大而全”；研究设计要结合现阶段学校思想政治教育面临的形势任务，进一步加强对实践的提炼把握，深化基本规律认识；研究论证要突出前瞻性、创造性、实效性。</w:t>
      </w:r>
    </w:p>
    <w:p w14:paraId="0E9D2CB2" w14:textId="77777777" w:rsidR="00DF414B" w:rsidRPr="00DF414B" w:rsidRDefault="00DF414B" w:rsidP="00DF414B">
      <w:pPr>
        <w:spacing w:line="360" w:lineRule="auto"/>
        <w:ind w:firstLineChars="200" w:firstLine="480"/>
        <w:jc w:val="left"/>
        <w:rPr>
          <w:rFonts w:ascii="宋体" w:eastAsia="宋体" w:hAnsi="宋体" w:cs="宋体" w:hint="eastAsia"/>
          <w:sz w:val="24"/>
          <w:szCs w:val="24"/>
        </w:rPr>
      </w:pPr>
      <w:r w:rsidRPr="00DF414B">
        <w:rPr>
          <w:rFonts w:ascii="宋体" w:eastAsia="宋体" w:hAnsi="宋体" w:cs="宋体" w:hint="eastAsia"/>
          <w:sz w:val="24"/>
          <w:szCs w:val="24"/>
        </w:rPr>
        <w:t>3．课题研究周期为2年，每项课题资助研究经费8万元。研究不得延期，逾期未结项的课题将作终止处理。</w:t>
      </w:r>
    </w:p>
    <w:p w14:paraId="27F3BDB5" w14:textId="77777777" w:rsidR="00DF414B" w:rsidRPr="00DF414B" w:rsidRDefault="00DF414B" w:rsidP="00DF414B">
      <w:pPr>
        <w:spacing w:line="360" w:lineRule="auto"/>
        <w:ind w:firstLineChars="200" w:firstLine="480"/>
        <w:jc w:val="left"/>
        <w:rPr>
          <w:rFonts w:ascii="宋体" w:eastAsia="宋体" w:hAnsi="宋体" w:cs="宋体" w:hint="eastAsia"/>
          <w:b/>
          <w:bCs/>
          <w:sz w:val="24"/>
          <w:szCs w:val="24"/>
        </w:rPr>
      </w:pPr>
      <w:r w:rsidRPr="00DF414B">
        <w:rPr>
          <w:rFonts w:ascii="宋体" w:eastAsia="宋体" w:hAnsi="宋体" w:cs="宋体" w:hint="eastAsia"/>
          <w:b/>
          <w:bCs/>
          <w:sz w:val="24"/>
          <w:szCs w:val="24"/>
        </w:rPr>
        <w:t>三、申报资格</w:t>
      </w:r>
    </w:p>
    <w:p w14:paraId="3A5F6036" w14:textId="55D37B0C" w:rsidR="00DF414B" w:rsidRPr="00DF414B" w:rsidRDefault="00DF414B" w:rsidP="00DF414B">
      <w:pPr>
        <w:spacing w:line="360" w:lineRule="auto"/>
        <w:ind w:firstLineChars="200" w:firstLine="480"/>
        <w:jc w:val="left"/>
        <w:rPr>
          <w:rFonts w:ascii="宋体" w:eastAsia="宋体" w:hAnsi="宋体" w:cs="宋体" w:hint="eastAsia"/>
          <w:sz w:val="24"/>
          <w:szCs w:val="24"/>
        </w:rPr>
      </w:pPr>
      <w:r w:rsidRPr="00DF414B">
        <w:rPr>
          <w:rFonts w:ascii="宋体" w:eastAsia="宋体" w:hAnsi="宋体" w:cs="宋体" w:hint="eastAsia"/>
          <w:sz w:val="24"/>
          <w:szCs w:val="24"/>
        </w:rPr>
        <w:t>1．专项课题限额申报，</w:t>
      </w:r>
      <w:r>
        <w:rPr>
          <w:rFonts w:ascii="宋体" w:eastAsia="宋体" w:hAnsi="宋体" w:cs="宋体" w:hint="eastAsia"/>
          <w:sz w:val="24"/>
          <w:szCs w:val="24"/>
        </w:rPr>
        <w:t>学校限额3项。</w:t>
      </w:r>
      <w:r w:rsidRPr="00DF414B">
        <w:rPr>
          <w:rFonts w:ascii="宋体" w:eastAsia="宋体" w:hAnsi="宋体" w:cs="宋体" w:hint="eastAsia"/>
          <w:sz w:val="24"/>
          <w:szCs w:val="24"/>
        </w:rPr>
        <w:t xml:space="preserve"> </w:t>
      </w:r>
    </w:p>
    <w:p w14:paraId="6C8FE3AE" w14:textId="77777777" w:rsidR="00DF414B" w:rsidRPr="00DF414B" w:rsidRDefault="00DF414B" w:rsidP="00DF414B">
      <w:pPr>
        <w:spacing w:line="360" w:lineRule="auto"/>
        <w:ind w:firstLineChars="200" w:firstLine="480"/>
        <w:jc w:val="left"/>
        <w:rPr>
          <w:rFonts w:ascii="宋体" w:eastAsia="宋体" w:hAnsi="宋体" w:cs="宋体" w:hint="eastAsia"/>
          <w:sz w:val="24"/>
          <w:szCs w:val="24"/>
        </w:rPr>
      </w:pPr>
      <w:r w:rsidRPr="00DF414B">
        <w:rPr>
          <w:rFonts w:ascii="宋体" w:eastAsia="宋体" w:hAnsi="宋体" w:cs="宋体" w:hint="eastAsia"/>
          <w:sz w:val="24"/>
          <w:szCs w:val="24"/>
        </w:rPr>
        <w:t>2．申请人须为单位全职在岗人员，具有较高的政治素质、扎实的理论功底和丰富的科研组织经验，能够承担实质性研究工作。</w:t>
      </w:r>
    </w:p>
    <w:p w14:paraId="1A35104F" w14:textId="77777777" w:rsidR="00DF414B" w:rsidRPr="00DF414B" w:rsidRDefault="00DF414B" w:rsidP="00DF414B">
      <w:pPr>
        <w:spacing w:line="360" w:lineRule="auto"/>
        <w:ind w:firstLineChars="200" w:firstLine="480"/>
        <w:jc w:val="left"/>
        <w:rPr>
          <w:rFonts w:ascii="宋体" w:eastAsia="宋体" w:hAnsi="宋体" w:cs="宋体" w:hint="eastAsia"/>
          <w:sz w:val="24"/>
          <w:szCs w:val="24"/>
        </w:rPr>
      </w:pPr>
      <w:r w:rsidRPr="00DF414B">
        <w:rPr>
          <w:rFonts w:ascii="宋体" w:eastAsia="宋体" w:hAnsi="宋体" w:cs="宋体" w:hint="eastAsia"/>
          <w:sz w:val="24"/>
          <w:szCs w:val="24"/>
        </w:rPr>
        <w:t>3．申请人所在单位须设有科研管理部门，能够提供开展研究的必要条件并</w:t>
      </w:r>
      <w:r w:rsidRPr="00DF414B">
        <w:rPr>
          <w:rFonts w:ascii="宋体" w:eastAsia="宋体" w:hAnsi="宋体" w:cs="宋体" w:hint="eastAsia"/>
          <w:sz w:val="24"/>
          <w:szCs w:val="24"/>
        </w:rPr>
        <w:lastRenderedPageBreak/>
        <w:t>承诺信誉保证。</w:t>
      </w:r>
    </w:p>
    <w:p w14:paraId="494392E3" w14:textId="77777777" w:rsidR="00DF414B" w:rsidRPr="00DF414B" w:rsidRDefault="00DF414B" w:rsidP="00DF414B">
      <w:pPr>
        <w:spacing w:line="360" w:lineRule="auto"/>
        <w:ind w:firstLineChars="200" w:firstLine="480"/>
        <w:jc w:val="left"/>
        <w:rPr>
          <w:rFonts w:ascii="宋体" w:eastAsia="宋体" w:hAnsi="宋体" w:cs="宋体" w:hint="eastAsia"/>
          <w:sz w:val="24"/>
          <w:szCs w:val="24"/>
        </w:rPr>
      </w:pPr>
      <w:r w:rsidRPr="00DF414B">
        <w:rPr>
          <w:rFonts w:ascii="宋体" w:eastAsia="宋体" w:hAnsi="宋体" w:cs="宋体" w:hint="eastAsia"/>
          <w:sz w:val="24"/>
          <w:szCs w:val="24"/>
        </w:rPr>
        <w:t>4．申请人只能申报1项专项课题，且不能作为课题组成员参与本次招标的其他课题申报。</w:t>
      </w:r>
    </w:p>
    <w:p w14:paraId="3E13953E" w14:textId="77777777" w:rsidR="00117228" w:rsidRPr="00117228" w:rsidRDefault="00117228" w:rsidP="00117228">
      <w:pPr>
        <w:spacing w:line="360" w:lineRule="auto"/>
        <w:ind w:firstLineChars="200" w:firstLine="480"/>
        <w:jc w:val="left"/>
        <w:rPr>
          <w:rFonts w:ascii="宋体" w:eastAsia="宋体" w:hAnsi="宋体" w:cs="宋体" w:hint="eastAsia"/>
          <w:b/>
          <w:bCs/>
          <w:sz w:val="24"/>
          <w:szCs w:val="24"/>
        </w:rPr>
      </w:pPr>
      <w:r w:rsidRPr="00117228">
        <w:rPr>
          <w:rFonts w:ascii="宋体" w:eastAsia="宋体" w:hAnsi="宋体" w:cs="宋体" w:hint="eastAsia"/>
          <w:b/>
          <w:bCs/>
          <w:sz w:val="24"/>
          <w:szCs w:val="24"/>
        </w:rPr>
        <w:t>四、学校申报工作安排</w:t>
      </w:r>
    </w:p>
    <w:p w14:paraId="1DBB3D73" w14:textId="419F6C11" w:rsidR="00117228" w:rsidRDefault="00117228" w:rsidP="00117228">
      <w:pPr>
        <w:spacing w:line="360" w:lineRule="auto"/>
        <w:ind w:firstLineChars="200" w:firstLine="480"/>
        <w:jc w:val="left"/>
        <w:rPr>
          <w:rFonts w:ascii="宋体" w:eastAsia="宋体" w:hAnsi="宋体" w:cs="宋体" w:hint="eastAsia"/>
          <w:sz w:val="24"/>
          <w:szCs w:val="24"/>
        </w:rPr>
      </w:pPr>
      <w:r w:rsidRPr="00117228">
        <w:rPr>
          <w:rFonts w:ascii="宋体" w:eastAsia="宋体" w:hAnsi="宋体" w:cs="宋体" w:hint="eastAsia"/>
          <w:sz w:val="24"/>
          <w:szCs w:val="24"/>
        </w:rPr>
        <w:t>请申</w:t>
      </w:r>
      <w:r w:rsidR="00143A0F">
        <w:rPr>
          <w:rFonts w:ascii="宋体" w:eastAsia="宋体" w:hAnsi="宋体" w:cs="宋体" w:hint="eastAsia"/>
          <w:sz w:val="24"/>
          <w:szCs w:val="24"/>
        </w:rPr>
        <w:t>请</w:t>
      </w:r>
      <w:r w:rsidRPr="00117228">
        <w:rPr>
          <w:rFonts w:ascii="宋体" w:eastAsia="宋体" w:hAnsi="宋体" w:cs="宋体" w:hint="eastAsia"/>
          <w:sz w:val="24"/>
          <w:szCs w:val="24"/>
        </w:rPr>
        <w:t>人于</w:t>
      </w:r>
      <w:r w:rsidR="00143A0F">
        <w:rPr>
          <w:rFonts w:ascii="宋体" w:eastAsia="宋体" w:hAnsi="宋体" w:cs="宋体" w:hint="eastAsia"/>
          <w:sz w:val="24"/>
          <w:szCs w:val="24"/>
        </w:rPr>
        <w:t>2025年</w:t>
      </w:r>
      <w:r w:rsidRPr="00117228">
        <w:rPr>
          <w:rFonts w:ascii="宋体" w:eastAsia="宋体" w:hAnsi="宋体" w:cs="宋体" w:hint="eastAsia"/>
          <w:sz w:val="24"/>
          <w:szCs w:val="24"/>
        </w:rPr>
        <w:t>6月</w:t>
      </w:r>
      <w:r>
        <w:rPr>
          <w:rFonts w:ascii="宋体" w:eastAsia="宋体" w:hAnsi="宋体" w:cs="宋体" w:hint="eastAsia"/>
          <w:sz w:val="24"/>
          <w:szCs w:val="24"/>
        </w:rPr>
        <w:t>1</w:t>
      </w:r>
      <w:r w:rsidRPr="00117228">
        <w:rPr>
          <w:rFonts w:ascii="宋体" w:eastAsia="宋体" w:hAnsi="宋体" w:cs="宋体" w:hint="eastAsia"/>
          <w:sz w:val="24"/>
          <w:szCs w:val="24"/>
        </w:rPr>
        <w:t>6日</w:t>
      </w:r>
      <w:r w:rsidR="00143A0F">
        <w:rPr>
          <w:rFonts w:ascii="宋体" w:eastAsia="宋体" w:hAnsi="宋体" w:cs="宋体" w:hint="eastAsia"/>
          <w:sz w:val="24"/>
          <w:szCs w:val="24"/>
        </w:rPr>
        <w:t>(周一)</w:t>
      </w:r>
      <w:r w:rsidRPr="00117228">
        <w:rPr>
          <w:rFonts w:ascii="宋体" w:eastAsia="宋体" w:hAnsi="宋体" w:cs="宋体" w:hint="eastAsia"/>
          <w:sz w:val="24"/>
          <w:szCs w:val="24"/>
        </w:rPr>
        <w:t>前</w:t>
      </w:r>
      <w:r>
        <w:rPr>
          <w:rFonts w:ascii="宋体" w:eastAsia="宋体" w:hAnsi="宋体" w:cs="宋体" w:hint="eastAsia"/>
          <w:sz w:val="24"/>
          <w:szCs w:val="24"/>
        </w:rPr>
        <w:t>将电子版</w:t>
      </w:r>
      <w:r w:rsidRPr="00117228">
        <w:rPr>
          <w:rFonts w:ascii="宋体" w:eastAsia="宋体" w:hAnsi="宋体" w:cs="宋体" w:hint="eastAsia"/>
          <w:sz w:val="24"/>
          <w:szCs w:val="24"/>
        </w:rPr>
        <w:t>《申请书》《论证活页》（附件2、3）</w:t>
      </w:r>
      <w:r>
        <w:rPr>
          <w:rFonts w:ascii="宋体" w:eastAsia="宋体" w:hAnsi="宋体" w:cs="宋体" w:hint="eastAsia"/>
          <w:sz w:val="24"/>
          <w:szCs w:val="24"/>
        </w:rPr>
        <w:t>发送至</w:t>
      </w:r>
      <w:proofErr w:type="gramStart"/>
      <w:r>
        <w:rPr>
          <w:rFonts w:ascii="宋体" w:eastAsia="宋体" w:hAnsi="宋体" w:cs="宋体" w:hint="eastAsia"/>
          <w:sz w:val="24"/>
          <w:szCs w:val="24"/>
        </w:rPr>
        <w:t>科技处穆蓁蓁</w:t>
      </w:r>
      <w:proofErr w:type="gramEnd"/>
      <w:r>
        <w:rPr>
          <w:rFonts w:ascii="宋体" w:eastAsia="宋体" w:hAnsi="宋体" w:cs="宋体" w:hint="eastAsia"/>
          <w:sz w:val="24"/>
          <w:szCs w:val="24"/>
        </w:rPr>
        <w:t>OA邮箱。</w:t>
      </w:r>
    </w:p>
    <w:p w14:paraId="0164544B" w14:textId="786E943B" w:rsidR="00117228" w:rsidRDefault="00117228" w:rsidP="00117228">
      <w:pPr>
        <w:spacing w:line="360" w:lineRule="auto"/>
        <w:ind w:firstLineChars="200" w:firstLine="480"/>
        <w:jc w:val="left"/>
        <w:rPr>
          <w:rFonts w:ascii="宋体" w:eastAsia="宋体" w:hAnsi="宋体" w:cs="宋体" w:hint="eastAsia"/>
          <w:sz w:val="24"/>
          <w:szCs w:val="24"/>
        </w:rPr>
      </w:pPr>
      <w:r w:rsidRPr="00117228">
        <w:rPr>
          <w:rFonts w:ascii="宋体" w:eastAsia="宋体" w:hAnsi="宋体" w:cs="宋体" w:hint="eastAsia"/>
          <w:sz w:val="24"/>
          <w:szCs w:val="24"/>
        </w:rPr>
        <w:t>学校将据此开展评审工作，按照教委限额要求推荐申报。</w:t>
      </w:r>
    </w:p>
    <w:p w14:paraId="046C73BE" w14:textId="77777777" w:rsidR="00143A0F" w:rsidRDefault="00143A0F" w:rsidP="00117228">
      <w:pPr>
        <w:spacing w:line="360" w:lineRule="auto"/>
        <w:ind w:firstLineChars="200" w:firstLine="480"/>
        <w:jc w:val="left"/>
        <w:rPr>
          <w:rFonts w:ascii="宋体" w:eastAsia="宋体" w:hAnsi="宋体" w:cs="宋体" w:hint="eastAsia"/>
          <w:sz w:val="24"/>
          <w:szCs w:val="24"/>
        </w:rPr>
      </w:pPr>
    </w:p>
    <w:p w14:paraId="7F38266D" w14:textId="77777777" w:rsidR="00143A0F" w:rsidRDefault="00143A0F" w:rsidP="00117228">
      <w:pPr>
        <w:spacing w:line="360" w:lineRule="auto"/>
        <w:ind w:firstLineChars="200" w:firstLine="480"/>
        <w:jc w:val="left"/>
        <w:rPr>
          <w:rFonts w:ascii="宋体" w:eastAsia="宋体" w:hAnsi="宋体" w:cs="宋体" w:hint="eastAsia"/>
          <w:sz w:val="24"/>
          <w:szCs w:val="24"/>
        </w:rPr>
      </w:pPr>
    </w:p>
    <w:p w14:paraId="6D651EC3" w14:textId="432B1E8F" w:rsidR="00143A0F" w:rsidRDefault="00143A0F" w:rsidP="00117228">
      <w:pPr>
        <w:spacing w:line="360"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 xml:space="preserve">                                               科技处</w:t>
      </w:r>
    </w:p>
    <w:p w14:paraId="2B6E5A6E" w14:textId="27DAF4B7" w:rsidR="00143A0F" w:rsidRDefault="00143A0F" w:rsidP="00117228">
      <w:pPr>
        <w:spacing w:line="360"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 xml:space="preserve">                                           2025年5月30日</w:t>
      </w:r>
    </w:p>
    <w:p w14:paraId="138CB9C7" w14:textId="77777777" w:rsidR="00143A0F" w:rsidRPr="00117228" w:rsidRDefault="00143A0F" w:rsidP="00117228">
      <w:pPr>
        <w:spacing w:line="360" w:lineRule="auto"/>
        <w:ind w:firstLineChars="200" w:firstLine="480"/>
        <w:jc w:val="left"/>
        <w:rPr>
          <w:rFonts w:ascii="宋体" w:eastAsia="宋体" w:hAnsi="宋体" w:cs="宋体" w:hint="eastAsia"/>
          <w:sz w:val="24"/>
          <w:szCs w:val="24"/>
        </w:rPr>
      </w:pPr>
    </w:p>
    <w:sectPr w:rsidR="00143A0F" w:rsidRPr="001172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0420A3" w14:textId="77777777" w:rsidR="00C4396A" w:rsidRDefault="00C4396A" w:rsidP="00345A07">
      <w:pPr>
        <w:rPr>
          <w:rFonts w:hint="eastAsia"/>
        </w:rPr>
      </w:pPr>
      <w:r>
        <w:separator/>
      </w:r>
    </w:p>
  </w:endnote>
  <w:endnote w:type="continuationSeparator" w:id="0">
    <w:p w14:paraId="66975417" w14:textId="77777777" w:rsidR="00C4396A" w:rsidRDefault="00C4396A" w:rsidP="00345A0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21002A87" w:usb1="298F0000" w:usb2="00000016"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A24E0" w14:textId="77777777" w:rsidR="00C4396A" w:rsidRDefault="00C4396A" w:rsidP="00345A07">
      <w:pPr>
        <w:rPr>
          <w:rFonts w:hint="eastAsia"/>
        </w:rPr>
      </w:pPr>
      <w:r>
        <w:separator/>
      </w:r>
    </w:p>
  </w:footnote>
  <w:footnote w:type="continuationSeparator" w:id="0">
    <w:p w14:paraId="2958E924" w14:textId="77777777" w:rsidR="00C4396A" w:rsidRDefault="00C4396A" w:rsidP="00345A07">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9B5"/>
    <w:rsid w:val="00117228"/>
    <w:rsid w:val="00143A0F"/>
    <w:rsid w:val="00345A07"/>
    <w:rsid w:val="0035042E"/>
    <w:rsid w:val="003D174A"/>
    <w:rsid w:val="00671EAA"/>
    <w:rsid w:val="006E4918"/>
    <w:rsid w:val="00C4396A"/>
    <w:rsid w:val="00DF414B"/>
    <w:rsid w:val="00E05A29"/>
    <w:rsid w:val="00F84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8884E8"/>
  <w15:chartTrackingRefBased/>
  <w15:docId w15:val="{217C9BC9-6708-4F0F-8D7A-23848F04A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849B5"/>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F849B5"/>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F849B5"/>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F849B5"/>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F849B5"/>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F849B5"/>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F849B5"/>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F849B5"/>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F849B5"/>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F849B5"/>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F849B5"/>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F849B5"/>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F849B5"/>
    <w:rPr>
      <w:rFonts w:cstheme="majorBidi"/>
      <w:color w:val="0F4761" w:themeColor="accent1" w:themeShade="BF"/>
      <w:sz w:val="28"/>
      <w:szCs w:val="28"/>
    </w:rPr>
  </w:style>
  <w:style w:type="character" w:customStyle="1" w:styleId="50">
    <w:name w:val="标题 5 字符"/>
    <w:basedOn w:val="a0"/>
    <w:link w:val="5"/>
    <w:uiPriority w:val="9"/>
    <w:semiHidden/>
    <w:rsid w:val="00F849B5"/>
    <w:rPr>
      <w:rFonts w:cstheme="majorBidi"/>
      <w:color w:val="0F4761" w:themeColor="accent1" w:themeShade="BF"/>
      <w:sz w:val="24"/>
      <w:szCs w:val="24"/>
    </w:rPr>
  </w:style>
  <w:style w:type="character" w:customStyle="1" w:styleId="60">
    <w:name w:val="标题 6 字符"/>
    <w:basedOn w:val="a0"/>
    <w:link w:val="6"/>
    <w:uiPriority w:val="9"/>
    <w:semiHidden/>
    <w:rsid w:val="00F849B5"/>
    <w:rPr>
      <w:rFonts w:cstheme="majorBidi"/>
      <w:b/>
      <w:bCs/>
      <w:color w:val="0F4761" w:themeColor="accent1" w:themeShade="BF"/>
    </w:rPr>
  </w:style>
  <w:style w:type="character" w:customStyle="1" w:styleId="70">
    <w:name w:val="标题 7 字符"/>
    <w:basedOn w:val="a0"/>
    <w:link w:val="7"/>
    <w:uiPriority w:val="9"/>
    <w:semiHidden/>
    <w:rsid w:val="00F849B5"/>
    <w:rPr>
      <w:rFonts w:cstheme="majorBidi"/>
      <w:b/>
      <w:bCs/>
      <w:color w:val="595959" w:themeColor="text1" w:themeTint="A6"/>
    </w:rPr>
  </w:style>
  <w:style w:type="character" w:customStyle="1" w:styleId="80">
    <w:name w:val="标题 8 字符"/>
    <w:basedOn w:val="a0"/>
    <w:link w:val="8"/>
    <w:uiPriority w:val="9"/>
    <w:semiHidden/>
    <w:rsid w:val="00F849B5"/>
    <w:rPr>
      <w:rFonts w:cstheme="majorBidi"/>
      <w:color w:val="595959" w:themeColor="text1" w:themeTint="A6"/>
    </w:rPr>
  </w:style>
  <w:style w:type="character" w:customStyle="1" w:styleId="90">
    <w:name w:val="标题 9 字符"/>
    <w:basedOn w:val="a0"/>
    <w:link w:val="9"/>
    <w:uiPriority w:val="9"/>
    <w:semiHidden/>
    <w:rsid w:val="00F849B5"/>
    <w:rPr>
      <w:rFonts w:eastAsiaTheme="majorEastAsia" w:cstheme="majorBidi"/>
      <w:color w:val="595959" w:themeColor="text1" w:themeTint="A6"/>
    </w:rPr>
  </w:style>
  <w:style w:type="paragraph" w:styleId="a3">
    <w:name w:val="Title"/>
    <w:basedOn w:val="a"/>
    <w:next w:val="a"/>
    <w:link w:val="a4"/>
    <w:uiPriority w:val="10"/>
    <w:qFormat/>
    <w:rsid w:val="00F849B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F849B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849B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F849B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849B5"/>
    <w:pPr>
      <w:spacing w:before="160" w:after="160"/>
      <w:jc w:val="center"/>
    </w:pPr>
    <w:rPr>
      <w:i/>
      <w:iCs/>
      <w:color w:val="404040" w:themeColor="text1" w:themeTint="BF"/>
    </w:rPr>
  </w:style>
  <w:style w:type="character" w:customStyle="1" w:styleId="a8">
    <w:name w:val="引用 字符"/>
    <w:basedOn w:val="a0"/>
    <w:link w:val="a7"/>
    <w:uiPriority w:val="29"/>
    <w:rsid w:val="00F849B5"/>
    <w:rPr>
      <w:i/>
      <w:iCs/>
      <w:color w:val="404040" w:themeColor="text1" w:themeTint="BF"/>
    </w:rPr>
  </w:style>
  <w:style w:type="paragraph" w:styleId="a9">
    <w:name w:val="List Paragraph"/>
    <w:basedOn w:val="a"/>
    <w:uiPriority w:val="34"/>
    <w:qFormat/>
    <w:rsid w:val="00F849B5"/>
    <w:pPr>
      <w:ind w:left="720"/>
      <w:contextualSpacing/>
    </w:pPr>
  </w:style>
  <w:style w:type="character" w:styleId="aa">
    <w:name w:val="Intense Emphasis"/>
    <w:basedOn w:val="a0"/>
    <w:uiPriority w:val="21"/>
    <w:qFormat/>
    <w:rsid w:val="00F849B5"/>
    <w:rPr>
      <w:i/>
      <w:iCs/>
      <w:color w:val="0F4761" w:themeColor="accent1" w:themeShade="BF"/>
    </w:rPr>
  </w:style>
  <w:style w:type="paragraph" w:styleId="ab">
    <w:name w:val="Intense Quote"/>
    <w:basedOn w:val="a"/>
    <w:next w:val="a"/>
    <w:link w:val="ac"/>
    <w:uiPriority w:val="30"/>
    <w:qFormat/>
    <w:rsid w:val="00F849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F849B5"/>
    <w:rPr>
      <w:i/>
      <w:iCs/>
      <w:color w:val="0F4761" w:themeColor="accent1" w:themeShade="BF"/>
    </w:rPr>
  </w:style>
  <w:style w:type="character" w:styleId="ad">
    <w:name w:val="Intense Reference"/>
    <w:basedOn w:val="a0"/>
    <w:uiPriority w:val="32"/>
    <w:qFormat/>
    <w:rsid w:val="00F849B5"/>
    <w:rPr>
      <w:b/>
      <w:bCs/>
      <w:smallCaps/>
      <w:color w:val="0F4761" w:themeColor="accent1" w:themeShade="BF"/>
      <w:spacing w:val="5"/>
    </w:rPr>
  </w:style>
  <w:style w:type="paragraph" w:styleId="ae">
    <w:name w:val="header"/>
    <w:basedOn w:val="a"/>
    <w:link w:val="af"/>
    <w:uiPriority w:val="99"/>
    <w:unhideWhenUsed/>
    <w:rsid w:val="00345A07"/>
    <w:pPr>
      <w:tabs>
        <w:tab w:val="center" w:pos="4153"/>
        <w:tab w:val="right" w:pos="8306"/>
      </w:tabs>
      <w:snapToGrid w:val="0"/>
      <w:jc w:val="center"/>
    </w:pPr>
    <w:rPr>
      <w:sz w:val="18"/>
      <w:szCs w:val="18"/>
    </w:rPr>
  </w:style>
  <w:style w:type="character" w:customStyle="1" w:styleId="af">
    <w:name w:val="页眉 字符"/>
    <w:basedOn w:val="a0"/>
    <w:link w:val="ae"/>
    <w:uiPriority w:val="99"/>
    <w:rsid w:val="00345A07"/>
    <w:rPr>
      <w:sz w:val="18"/>
      <w:szCs w:val="18"/>
    </w:rPr>
  </w:style>
  <w:style w:type="paragraph" w:styleId="af0">
    <w:name w:val="footer"/>
    <w:basedOn w:val="a"/>
    <w:link w:val="af1"/>
    <w:uiPriority w:val="99"/>
    <w:unhideWhenUsed/>
    <w:rsid w:val="00345A07"/>
    <w:pPr>
      <w:tabs>
        <w:tab w:val="center" w:pos="4153"/>
        <w:tab w:val="right" w:pos="8306"/>
      </w:tabs>
      <w:snapToGrid w:val="0"/>
      <w:jc w:val="left"/>
    </w:pPr>
    <w:rPr>
      <w:sz w:val="18"/>
      <w:szCs w:val="18"/>
    </w:rPr>
  </w:style>
  <w:style w:type="character" w:customStyle="1" w:styleId="af1">
    <w:name w:val="页脚 字符"/>
    <w:basedOn w:val="a0"/>
    <w:link w:val="af0"/>
    <w:uiPriority w:val="99"/>
    <w:rsid w:val="00345A07"/>
    <w:rPr>
      <w:sz w:val="18"/>
      <w:szCs w:val="18"/>
    </w:rPr>
  </w:style>
  <w:style w:type="paragraph" w:styleId="af2">
    <w:name w:val="Date"/>
    <w:basedOn w:val="a"/>
    <w:next w:val="a"/>
    <w:link w:val="af3"/>
    <w:uiPriority w:val="99"/>
    <w:semiHidden/>
    <w:unhideWhenUsed/>
    <w:rsid w:val="00143A0F"/>
    <w:pPr>
      <w:ind w:leftChars="2500" w:left="100"/>
    </w:pPr>
  </w:style>
  <w:style w:type="character" w:customStyle="1" w:styleId="af3">
    <w:name w:val="日期 字符"/>
    <w:basedOn w:val="a0"/>
    <w:link w:val="af2"/>
    <w:uiPriority w:val="99"/>
    <w:semiHidden/>
    <w:rsid w:val="00143A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155</Words>
  <Characters>889</Characters>
  <Application>Microsoft Office Word</Application>
  <DocSecurity>0</DocSecurity>
  <Lines>7</Lines>
  <Paragraphs>2</Paragraphs>
  <ScaleCrop>false</ScaleCrop>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2025-05-30T01:29:00Z</dcterms:created>
  <dcterms:modified xsi:type="dcterms:W3CDTF">2025-05-30T02:26:00Z</dcterms:modified>
</cp:coreProperties>
</file>