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合同管理培训内容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各学院（部）、各部门（处、中心）：    </w:t>
      </w:r>
    </w:p>
    <w:p>
      <w:pPr>
        <w:spacing w:line="360" w:lineRule="auto"/>
        <w:ind w:firstLine="54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为规范学校合同管理，防范合同风险，根据《上海科学技术职业学院合同管理办</w:t>
      </w:r>
      <w:bookmarkEnd w:id="0"/>
      <w:r>
        <w:rPr>
          <w:rFonts w:hint="eastAsia"/>
          <w:sz w:val="24"/>
          <w:szCs w:val="24"/>
        </w:rPr>
        <w:t>法》，强调和补充如下内容：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1、合同的归口管理。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CN"/>
        </w:rPr>
        <w:t>二级单位</w:t>
      </w:r>
      <w:r>
        <w:rPr>
          <w:rFonts w:hint="eastAsia"/>
          <w:sz w:val="24"/>
          <w:szCs w:val="24"/>
        </w:rPr>
        <w:t>对职能范围内所涉合同事务进行归口管理，并确定专人作为合同管理人员，其主要负责人为合同管理责任人。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要求：</w:t>
      </w:r>
      <w:r>
        <w:rPr>
          <w:rFonts w:hint="eastAsia"/>
          <w:sz w:val="24"/>
          <w:szCs w:val="24"/>
        </w:rPr>
        <w:t>合同管理员须建立合同台账、编写合同编号，保留合同原件，（报销时只需提供合同复印件）。</w:t>
      </w:r>
      <w:r>
        <w:rPr>
          <w:rFonts w:hint="eastAsia"/>
          <w:b/>
          <w:sz w:val="24"/>
          <w:szCs w:val="24"/>
        </w:rPr>
        <w:t>在合同审批前初审一下合同的基本要素。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2、合同编号的既定规则。</w:t>
      </w:r>
    </w:p>
    <w:p>
      <w:pPr>
        <w:spacing w:line="360" w:lineRule="auto"/>
        <w:ind w:firstLine="480" w:firstLineChars="200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CN"/>
        </w:rPr>
        <w:t>二级单位</w:t>
      </w:r>
      <w:r>
        <w:rPr>
          <w:rFonts w:hint="eastAsia"/>
          <w:sz w:val="24"/>
          <w:szCs w:val="24"/>
        </w:rPr>
        <w:t>作为合同发起单位，按规定的原则编写合同号码，即各</w:t>
      </w:r>
      <w:r>
        <w:rPr>
          <w:rFonts w:hint="eastAsia"/>
          <w:sz w:val="24"/>
          <w:szCs w:val="24"/>
          <w:lang w:val="en-US" w:eastAsia="zh-CN"/>
        </w:rPr>
        <w:t>二级单位</w:t>
      </w:r>
      <w:r>
        <w:rPr>
          <w:rFonts w:hint="eastAsia"/>
          <w:sz w:val="24"/>
          <w:szCs w:val="24"/>
        </w:rPr>
        <w:t>前两字的</w:t>
      </w:r>
      <w:r>
        <w:rPr>
          <w:rFonts w:hint="eastAsia"/>
          <w:b/>
          <w:sz w:val="24"/>
          <w:szCs w:val="24"/>
        </w:rPr>
        <w:t>大写</w:t>
      </w:r>
      <w:r>
        <w:rPr>
          <w:rFonts w:hint="eastAsia"/>
          <w:sz w:val="24"/>
          <w:szCs w:val="24"/>
        </w:rPr>
        <w:t>首字母+年份+序号，如后勤2021年第一份合同，合同编号就是：HQ2021001。在合同首页右上方添加：</w:t>
      </w:r>
      <w:r>
        <w:rPr>
          <w:rFonts w:hint="eastAsia"/>
          <w:b/>
          <w:sz w:val="24"/>
          <w:szCs w:val="24"/>
        </w:rPr>
        <w:t>科技学院合同编号:HQ2022001，中间不需要加杠的。合同审批表及合同首页必须</w:t>
      </w:r>
      <w:r>
        <w:rPr>
          <w:rFonts w:hint="eastAsia"/>
          <w:b/>
          <w:sz w:val="24"/>
          <w:szCs w:val="24"/>
          <w:lang w:val="en-US" w:eastAsia="zh-CN"/>
        </w:rPr>
        <w:t>填写</w:t>
      </w:r>
      <w:r>
        <w:rPr>
          <w:rFonts w:hint="eastAsia"/>
          <w:b/>
          <w:sz w:val="24"/>
          <w:szCs w:val="24"/>
        </w:rPr>
        <w:t>合同编号</w:t>
      </w:r>
      <w:r>
        <w:rPr>
          <w:rFonts w:hint="eastAsia"/>
          <w:b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要求：</w:t>
      </w:r>
      <w:r>
        <w:rPr>
          <w:rFonts w:hint="eastAsia"/>
          <w:sz w:val="24"/>
          <w:szCs w:val="24"/>
        </w:rPr>
        <w:t>合同</w:t>
      </w:r>
      <w:r>
        <w:rPr>
          <w:rFonts w:hint="eastAsia"/>
          <w:b/>
          <w:sz w:val="24"/>
          <w:szCs w:val="24"/>
        </w:rPr>
        <w:t>号码要连续且唯一</w:t>
      </w:r>
      <w:r>
        <w:rPr>
          <w:rFonts w:hint="eastAsia"/>
          <w:sz w:val="24"/>
          <w:szCs w:val="24"/>
        </w:rPr>
        <w:t>。院办负责登记管理合同，并保留合同审批表及合同原件扫描版。</w:t>
      </w:r>
      <w:r>
        <w:rPr>
          <w:rFonts w:hint="eastAsia"/>
          <w:b/>
          <w:sz w:val="24"/>
          <w:szCs w:val="24"/>
        </w:rPr>
        <w:t>扫描存档时合同审批表及合同首页必须有合同编号。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3、合同金额必须注明是含税金额，</w:t>
      </w:r>
      <w:r>
        <w:rPr>
          <w:rFonts w:hint="eastAsia"/>
          <w:sz w:val="24"/>
          <w:szCs w:val="24"/>
        </w:rPr>
        <w:t>简单的可以（含税）来体现，有的合同会注明包含相关税费等字眼。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4、支付方式中，</w:t>
      </w:r>
      <w:r>
        <w:rPr>
          <w:rFonts w:hint="eastAsia"/>
          <w:sz w:val="24"/>
          <w:szCs w:val="24"/>
        </w:rPr>
        <w:t>必须体现收到增值税发票后几日内支付款项，报销时先发票后付款，极个别的特殊情况可以先付款后发票。教学相关业务，只须提供增值税普通发票，创收相关业务发票尽量提供增值税专用发票。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5、合同授权签订人必须签字及签订日期。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6、超过2页的合同（含）或协议，必须加盖骑缝章。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7、工程合同及含安装调试的设备采购合同，支付款项时应保留5%的质保金。</w:t>
      </w:r>
    </w:p>
    <w:p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8、其他专业性的合同条款，</w:t>
      </w: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CN"/>
        </w:rPr>
        <w:t>二级单位</w:t>
      </w:r>
      <w:r>
        <w:rPr>
          <w:rFonts w:hint="eastAsia"/>
          <w:sz w:val="24"/>
          <w:szCs w:val="24"/>
        </w:rPr>
        <w:t>自己把握好，防范合同风险，维护学校合法权益。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9、各归口管理部门负责人，负责审核本部门合同业务的真实性和可行性。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附件：部门合同台账</w:t>
      </w:r>
    </w:p>
    <w:sectPr>
      <w:footerReference r:id="rId3" w:type="default"/>
      <w:footerReference r:id="rId4" w:type="even"/>
      <w:pgSz w:w="11906" w:h="16838"/>
      <w:pgMar w:top="1134" w:right="1531" w:bottom="249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－　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　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CD145C"/>
    <w:rsid w:val="00006B85"/>
    <w:rsid w:val="000374D9"/>
    <w:rsid w:val="000603AB"/>
    <w:rsid w:val="00093435"/>
    <w:rsid w:val="00097544"/>
    <w:rsid w:val="0011299E"/>
    <w:rsid w:val="001136C3"/>
    <w:rsid w:val="00141B26"/>
    <w:rsid w:val="001747FD"/>
    <w:rsid w:val="00176987"/>
    <w:rsid w:val="001846BE"/>
    <w:rsid w:val="001A732C"/>
    <w:rsid w:val="001C08B9"/>
    <w:rsid w:val="0021130A"/>
    <w:rsid w:val="002163F4"/>
    <w:rsid w:val="00224964"/>
    <w:rsid w:val="0022785B"/>
    <w:rsid w:val="0025694B"/>
    <w:rsid w:val="002921BF"/>
    <w:rsid w:val="002D6C0E"/>
    <w:rsid w:val="00304068"/>
    <w:rsid w:val="00343205"/>
    <w:rsid w:val="00350305"/>
    <w:rsid w:val="003511E6"/>
    <w:rsid w:val="00355190"/>
    <w:rsid w:val="0038645A"/>
    <w:rsid w:val="003A7A6F"/>
    <w:rsid w:val="003C2AED"/>
    <w:rsid w:val="003F46BD"/>
    <w:rsid w:val="00421305"/>
    <w:rsid w:val="00454B5A"/>
    <w:rsid w:val="00473277"/>
    <w:rsid w:val="004A36BA"/>
    <w:rsid w:val="004A6687"/>
    <w:rsid w:val="00502352"/>
    <w:rsid w:val="005838D9"/>
    <w:rsid w:val="00595028"/>
    <w:rsid w:val="005A0708"/>
    <w:rsid w:val="005B00B8"/>
    <w:rsid w:val="005E3E05"/>
    <w:rsid w:val="005E4A7B"/>
    <w:rsid w:val="00612440"/>
    <w:rsid w:val="006177EA"/>
    <w:rsid w:val="00633B4F"/>
    <w:rsid w:val="006751A8"/>
    <w:rsid w:val="00676093"/>
    <w:rsid w:val="006A2812"/>
    <w:rsid w:val="006A42E5"/>
    <w:rsid w:val="006B0F57"/>
    <w:rsid w:val="006D0C31"/>
    <w:rsid w:val="006F1E76"/>
    <w:rsid w:val="00771212"/>
    <w:rsid w:val="007A73BF"/>
    <w:rsid w:val="007A77DE"/>
    <w:rsid w:val="007D676F"/>
    <w:rsid w:val="00811F4C"/>
    <w:rsid w:val="00835FAB"/>
    <w:rsid w:val="008426B8"/>
    <w:rsid w:val="00844EC3"/>
    <w:rsid w:val="008531A0"/>
    <w:rsid w:val="0085387F"/>
    <w:rsid w:val="0086391D"/>
    <w:rsid w:val="00872CCD"/>
    <w:rsid w:val="008A4790"/>
    <w:rsid w:val="008C7D74"/>
    <w:rsid w:val="008D02D3"/>
    <w:rsid w:val="008D1187"/>
    <w:rsid w:val="008E5A38"/>
    <w:rsid w:val="008F36C9"/>
    <w:rsid w:val="0093715A"/>
    <w:rsid w:val="00942382"/>
    <w:rsid w:val="009849BF"/>
    <w:rsid w:val="009B1FB9"/>
    <w:rsid w:val="00A12988"/>
    <w:rsid w:val="00A2286D"/>
    <w:rsid w:val="00A57EBE"/>
    <w:rsid w:val="00AC1A14"/>
    <w:rsid w:val="00AD1478"/>
    <w:rsid w:val="00AD2FC0"/>
    <w:rsid w:val="00B42CA0"/>
    <w:rsid w:val="00B7147C"/>
    <w:rsid w:val="00BA1696"/>
    <w:rsid w:val="00BC2DB0"/>
    <w:rsid w:val="00BD7418"/>
    <w:rsid w:val="00C12780"/>
    <w:rsid w:val="00C17059"/>
    <w:rsid w:val="00C413DA"/>
    <w:rsid w:val="00C45BF4"/>
    <w:rsid w:val="00C70379"/>
    <w:rsid w:val="00C85AC5"/>
    <w:rsid w:val="00C913A4"/>
    <w:rsid w:val="00C96DA4"/>
    <w:rsid w:val="00CA2A74"/>
    <w:rsid w:val="00CA2CDA"/>
    <w:rsid w:val="00CC6F8F"/>
    <w:rsid w:val="00CD0E91"/>
    <w:rsid w:val="00CD145C"/>
    <w:rsid w:val="00CF344A"/>
    <w:rsid w:val="00D037C1"/>
    <w:rsid w:val="00D3199C"/>
    <w:rsid w:val="00D36D92"/>
    <w:rsid w:val="00D82999"/>
    <w:rsid w:val="00DA107B"/>
    <w:rsid w:val="00DE2019"/>
    <w:rsid w:val="00E03C16"/>
    <w:rsid w:val="00E3702F"/>
    <w:rsid w:val="00E62391"/>
    <w:rsid w:val="00E85E95"/>
    <w:rsid w:val="00E91F00"/>
    <w:rsid w:val="00EE41DB"/>
    <w:rsid w:val="00F169F0"/>
    <w:rsid w:val="00F17424"/>
    <w:rsid w:val="00F317F3"/>
    <w:rsid w:val="00F3706F"/>
    <w:rsid w:val="00FC6985"/>
    <w:rsid w:val="00FF5143"/>
    <w:rsid w:val="12766DD7"/>
    <w:rsid w:val="42586AD7"/>
    <w:rsid w:val="609F72E2"/>
    <w:rsid w:val="6B932539"/>
    <w:rsid w:val="74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2021-10-15T05:30:00Z</dcterms:created>
  <dc:creator>lenovo</dc:creator>
  <cp:lastModifiedBy>土拨鼠</cp:lastModifiedBy>
  <cp:lastPrinted>2022-12-13T05:27:00Z</cp:lastPrinted>
  <dcterms:modified xsi:type="dcterms:W3CDTF">2022-12-13T05:38:23Z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B22E8C740ED3431B80B838208CAEB874</vt:lpwstr>
  </property>
</Properties>
</file>