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宋体" w:hAnsi="宋体"/>
          <w:b/>
          <w:bCs/>
          <w:sz w:val="30"/>
          <w:szCs w:val="30"/>
        </w:rPr>
      </w:pPr>
      <w:r>
        <w:rPr>
          <w:rFonts w:hint="eastAsia" w:ascii="宋体" w:hAnsi="宋体"/>
          <w:szCs w:val="21"/>
        </w:rPr>
        <w:t>附件</w:t>
      </w:r>
      <w:r>
        <w:rPr>
          <w:rFonts w:hint="eastAsia" w:ascii="宋体" w:hAnsi="宋体"/>
          <w:szCs w:val="21"/>
          <w:lang w:val="en-US" w:eastAsia="zh-CN"/>
        </w:rPr>
        <w:t>6</w:t>
      </w:r>
    </w:p>
    <w:p>
      <w:pPr>
        <w:spacing w:line="360" w:lineRule="auto"/>
        <w:jc w:val="center"/>
        <w:rPr>
          <w:rFonts w:hint="eastAsia" w:ascii="宋体" w:hAnsi="宋体"/>
          <w:b/>
          <w:bCs/>
          <w:sz w:val="30"/>
          <w:szCs w:val="30"/>
        </w:rPr>
      </w:pPr>
      <w:r>
        <w:rPr>
          <w:rFonts w:hint="eastAsia" w:ascii="宋体" w:hAnsi="宋体"/>
          <w:b/>
          <w:bCs/>
          <w:sz w:val="30"/>
          <w:szCs w:val="30"/>
        </w:rPr>
        <w:t>校企合作培养九项检查内容</w:t>
      </w:r>
    </w:p>
    <w:p>
      <w:pPr>
        <w:spacing w:line="360" w:lineRule="auto"/>
        <w:jc w:val="center"/>
        <w:rPr>
          <w:rFonts w:ascii="宋体" w:hAnsi="宋体"/>
          <w:b/>
          <w:bCs/>
          <w:sz w:val="30"/>
          <w:szCs w:val="30"/>
        </w:rPr>
      </w:pPr>
    </w:p>
    <w:p>
      <w:pPr>
        <w:numPr>
          <w:ilvl w:val="0"/>
          <w:numId w:val="1"/>
        </w:numPr>
        <w:spacing w:line="360" w:lineRule="auto"/>
        <w:rPr>
          <w:rFonts w:hint="eastAsia" w:ascii="宋体" w:hAnsi="宋体"/>
          <w:sz w:val="24"/>
          <w:szCs w:val="24"/>
        </w:rPr>
      </w:pPr>
      <w:r>
        <w:rPr>
          <w:rFonts w:hint="eastAsia" w:ascii="宋体" w:hAnsi="宋体"/>
          <w:sz w:val="24"/>
          <w:szCs w:val="24"/>
        </w:rPr>
        <w:t>是否存在违反“六不得”的情形，特别是违规使用劳务中介组织实习活动；是否存在安排学生从事有较高安全风险的实习内容；是否安排学生节假日实习或加班和夜班；</w:t>
      </w:r>
    </w:p>
    <w:p>
      <w:pPr>
        <w:spacing w:line="360" w:lineRule="auto"/>
        <w:rPr>
          <w:rFonts w:hint="eastAsia" w:ascii="宋体" w:hAnsi="宋体"/>
          <w:sz w:val="24"/>
          <w:szCs w:val="24"/>
        </w:rPr>
      </w:pPr>
    </w:p>
    <w:p>
      <w:pPr>
        <w:numPr>
          <w:ilvl w:val="0"/>
          <w:numId w:val="1"/>
        </w:numPr>
        <w:spacing w:line="360" w:lineRule="auto"/>
        <w:rPr>
          <w:rFonts w:hint="eastAsia" w:ascii="宋体" w:hAnsi="宋体"/>
          <w:sz w:val="24"/>
          <w:szCs w:val="24"/>
        </w:rPr>
      </w:pPr>
      <w:r>
        <w:rPr>
          <w:rFonts w:hint="eastAsia" w:ascii="宋体" w:hAnsi="宋体"/>
          <w:sz w:val="24"/>
          <w:szCs w:val="24"/>
        </w:rPr>
        <w:t>是否在实习开始前，根据专业人才培养方案，校企共同制订实习计划，强化校企协同育人；实习岗位是否符合专业培养目标要求，与学生所学专业对口或相近；学生有无中断实习的；</w:t>
      </w:r>
    </w:p>
    <w:p>
      <w:pPr>
        <w:spacing w:line="360" w:lineRule="auto"/>
        <w:rPr>
          <w:rFonts w:hint="eastAsia" w:ascii="宋体" w:hAnsi="宋体"/>
          <w:sz w:val="24"/>
          <w:szCs w:val="24"/>
        </w:rPr>
      </w:pPr>
    </w:p>
    <w:p>
      <w:pPr>
        <w:numPr>
          <w:ilvl w:val="0"/>
          <w:numId w:val="1"/>
        </w:numPr>
        <w:spacing w:line="360" w:lineRule="auto"/>
        <w:rPr>
          <w:rFonts w:hint="eastAsia" w:ascii="宋体" w:hAnsi="宋体"/>
          <w:sz w:val="24"/>
          <w:szCs w:val="24"/>
        </w:rPr>
      </w:pPr>
      <w:r>
        <w:rPr>
          <w:rFonts w:hint="eastAsia" w:ascii="宋体" w:hAnsi="宋体"/>
          <w:sz w:val="24"/>
          <w:szCs w:val="24"/>
        </w:rPr>
        <w:t>学生自己联系校企合作培养单位的，审批手续和相关材料是否齐全、规范；</w:t>
      </w:r>
    </w:p>
    <w:p>
      <w:pPr>
        <w:spacing w:line="360" w:lineRule="auto"/>
        <w:rPr>
          <w:rFonts w:hint="eastAsia" w:ascii="宋体" w:hAnsi="宋体"/>
          <w:sz w:val="24"/>
          <w:szCs w:val="24"/>
        </w:rPr>
      </w:pPr>
      <w:r>
        <w:rPr>
          <w:rFonts w:hint="eastAsia" w:ascii="宋体" w:hAnsi="宋体"/>
          <w:sz w:val="24"/>
          <w:szCs w:val="24"/>
        </w:rPr>
        <w:t xml:space="preserve"> </w:t>
      </w:r>
    </w:p>
    <w:p>
      <w:pPr>
        <w:numPr>
          <w:ilvl w:val="0"/>
          <w:numId w:val="1"/>
        </w:numPr>
        <w:spacing w:line="360" w:lineRule="auto"/>
        <w:rPr>
          <w:rFonts w:hint="eastAsia" w:ascii="宋体" w:hAnsi="宋体"/>
          <w:sz w:val="24"/>
          <w:szCs w:val="24"/>
        </w:rPr>
      </w:pPr>
      <w:r>
        <w:rPr>
          <w:rFonts w:hint="eastAsia" w:ascii="宋体" w:hAnsi="宋体"/>
          <w:sz w:val="24"/>
          <w:szCs w:val="24"/>
        </w:rPr>
        <w:t>学生实习前，学校、实习单位、学生是否签订符合规定、切实维护各方权益的实习协议，是否存在违规签署合同、签署虚假合同等情况；</w:t>
      </w:r>
    </w:p>
    <w:p>
      <w:pPr>
        <w:spacing w:line="360" w:lineRule="auto"/>
        <w:ind w:firstLine="480" w:firstLineChars="200"/>
        <w:rPr>
          <w:rFonts w:hint="eastAsia" w:ascii="宋体" w:hAnsi="宋体"/>
          <w:sz w:val="24"/>
          <w:szCs w:val="24"/>
        </w:rPr>
      </w:pPr>
    </w:p>
    <w:p>
      <w:pPr>
        <w:numPr>
          <w:ilvl w:val="0"/>
          <w:numId w:val="1"/>
        </w:numPr>
        <w:spacing w:line="360" w:lineRule="auto"/>
        <w:rPr>
          <w:rFonts w:hint="eastAsia" w:ascii="宋体" w:hAnsi="宋体"/>
          <w:sz w:val="24"/>
          <w:szCs w:val="24"/>
        </w:rPr>
      </w:pPr>
      <w:r>
        <w:rPr>
          <w:rFonts w:hint="eastAsia" w:ascii="宋体" w:hAnsi="宋体"/>
          <w:sz w:val="24"/>
          <w:szCs w:val="24"/>
        </w:rPr>
        <w:t>是否合理确定了实习报酬，并按实习协议约定，以货币形式、及时足额支付给学生；</w:t>
      </w:r>
    </w:p>
    <w:p>
      <w:pPr>
        <w:spacing w:line="360" w:lineRule="auto"/>
        <w:ind w:firstLine="480" w:firstLineChars="200"/>
        <w:rPr>
          <w:rFonts w:hint="eastAsia" w:ascii="宋体" w:hAnsi="宋体"/>
          <w:sz w:val="24"/>
          <w:szCs w:val="24"/>
        </w:rPr>
      </w:pPr>
    </w:p>
    <w:p>
      <w:pPr>
        <w:numPr>
          <w:ilvl w:val="0"/>
          <w:numId w:val="1"/>
        </w:numPr>
        <w:spacing w:line="360" w:lineRule="auto"/>
        <w:rPr>
          <w:rFonts w:hint="eastAsia" w:ascii="宋体" w:hAnsi="宋体"/>
          <w:sz w:val="24"/>
          <w:szCs w:val="24"/>
        </w:rPr>
      </w:pPr>
      <w:r>
        <w:rPr>
          <w:rFonts w:hint="eastAsia" w:ascii="宋体" w:hAnsi="宋体"/>
          <w:sz w:val="24"/>
          <w:szCs w:val="24"/>
        </w:rPr>
        <w:t>是否组织学习且严格执行《上海科学技术职业学院学生校外实习守则》的有关规定；</w:t>
      </w:r>
    </w:p>
    <w:p>
      <w:pPr>
        <w:spacing w:line="360" w:lineRule="auto"/>
        <w:ind w:firstLine="480" w:firstLineChars="200"/>
        <w:rPr>
          <w:rFonts w:hint="eastAsia" w:ascii="宋体" w:hAnsi="宋体"/>
          <w:sz w:val="24"/>
          <w:szCs w:val="24"/>
        </w:rPr>
      </w:pPr>
    </w:p>
    <w:p>
      <w:pPr>
        <w:numPr>
          <w:ilvl w:val="0"/>
          <w:numId w:val="1"/>
        </w:numPr>
        <w:spacing w:line="360" w:lineRule="auto"/>
        <w:rPr>
          <w:rFonts w:hint="eastAsia" w:ascii="宋体" w:hAnsi="宋体"/>
          <w:sz w:val="24"/>
          <w:szCs w:val="24"/>
        </w:rPr>
      </w:pPr>
      <w:r>
        <w:rPr>
          <w:rFonts w:hint="eastAsia" w:ascii="宋体" w:hAnsi="宋体"/>
          <w:sz w:val="24"/>
          <w:szCs w:val="24"/>
        </w:rPr>
        <w:t>是否根据国家有关规定，为实习学生投保实习责任保险；</w:t>
      </w:r>
    </w:p>
    <w:p>
      <w:pPr>
        <w:spacing w:line="360" w:lineRule="auto"/>
        <w:ind w:firstLine="480" w:firstLineChars="200"/>
        <w:rPr>
          <w:rFonts w:hint="eastAsia" w:ascii="宋体" w:hAnsi="宋体"/>
          <w:sz w:val="24"/>
          <w:szCs w:val="24"/>
        </w:rPr>
      </w:pPr>
    </w:p>
    <w:p>
      <w:pPr>
        <w:numPr>
          <w:ilvl w:val="0"/>
          <w:numId w:val="1"/>
        </w:numPr>
        <w:spacing w:line="360" w:lineRule="auto"/>
        <w:rPr>
          <w:rFonts w:hint="eastAsia" w:ascii="宋体" w:hAnsi="宋体"/>
          <w:sz w:val="24"/>
          <w:szCs w:val="24"/>
        </w:rPr>
      </w:pPr>
      <w:r>
        <w:rPr>
          <w:rFonts w:hint="eastAsia" w:ascii="宋体" w:hAnsi="宋体"/>
          <w:sz w:val="24"/>
          <w:szCs w:val="24"/>
        </w:rPr>
        <w:t>是否按要求安排了实习指导教师和专人负责学生实习期间的业务指导和日常巡视工作；</w:t>
      </w:r>
    </w:p>
    <w:p>
      <w:pPr>
        <w:spacing w:line="360" w:lineRule="auto"/>
        <w:ind w:firstLine="480" w:firstLineChars="200"/>
        <w:rPr>
          <w:rFonts w:hint="eastAsia" w:ascii="宋体" w:hAnsi="宋体"/>
          <w:sz w:val="24"/>
          <w:szCs w:val="24"/>
        </w:rPr>
      </w:pPr>
    </w:p>
    <w:p>
      <w:pPr>
        <w:spacing w:line="360" w:lineRule="auto"/>
        <w:rPr>
          <w:rFonts w:hint="eastAsia" w:ascii="宋体" w:hAnsi="宋体"/>
          <w:b/>
          <w:bCs/>
        </w:rPr>
      </w:pPr>
      <w:r>
        <w:rPr>
          <w:rFonts w:hint="eastAsia" w:ascii="宋体" w:hAnsi="宋体"/>
          <w:sz w:val="24"/>
          <w:szCs w:val="24"/>
        </w:rPr>
        <w:t>9.是否严格履行《职业学校学生实习管理规定》中安全职责。</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461C"/>
    <w:multiLevelType w:val="multilevel"/>
    <w:tmpl w:val="096A461C"/>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B4C"/>
    <w:rsid w:val="00073114"/>
    <w:rsid w:val="00527DDD"/>
    <w:rsid w:val="00686B59"/>
    <w:rsid w:val="006D0B4C"/>
    <w:rsid w:val="00727CF9"/>
    <w:rsid w:val="00C76EB0"/>
    <w:rsid w:val="00CB7B5A"/>
    <w:rsid w:val="00D24F1E"/>
    <w:rsid w:val="09343365"/>
    <w:rsid w:val="33635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66</Words>
  <Characters>381</Characters>
  <Lines>3</Lines>
  <Paragraphs>1</Paragraphs>
  <TotalTime>0</TotalTime>
  <ScaleCrop>false</ScaleCrop>
  <LinksUpToDate>false</LinksUpToDate>
  <CharactersWithSpaces>446</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2018-10-15T01:37:00Z</dcterms:created>
  <dc:creator>TH</dc:creator>
  <cp:lastModifiedBy>Administrator</cp:lastModifiedBy>
  <dcterms:modified xsi:type="dcterms:W3CDTF">2018-10-23T07:00:34Z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